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8C" w:rsidRPr="005D5C8C" w:rsidRDefault="005D5C8C" w:rsidP="005D5C8C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color w:val="333333"/>
          <w:sz w:val="23"/>
          <w:szCs w:val="23"/>
          <w:u w:val="single"/>
        </w:rPr>
      </w:pPr>
      <w:bookmarkStart w:id="0" w:name="_GoBack"/>
      <w:r w:rsidRPr="005D5C8C"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  <w:u w:val="single"/>
        </w:rPr>
        <w:t>第</w:t>
      </w:r>
      <w:r w:rsidRPr="005D5C8C">
        <w:rPr>
          <w:rStyle w:val="Strong"/>
          <w:rFonts w:ascii="Helvetica" w:hAnsi="Helvetica" w:cs="Helvetica" w:hint="eastAsia"/>
          <w:color w:val="333333"/>
          <w:sz w:val="23"/>
          <w:szCs w:val="23"/>
          <w:u w:val="single"/>
        </w:rPr>
        <w:t>51</w:t>
      </w:r>
      <w:r w:rsidRPr="005D5C8C"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  <w:u w:val="single"/>
        </w:rPr>
        <w:t>佛学营参考资料</w:t>
      </w:r>
      <w:bookmarkEnd w:id="0"/>
    </w:p>
    <w:p w:rsidR="005D5C8C" w:rsidRDefault="005D5C8C" w:rsidP="005D5C8C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(</w:t>
      </w: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</w:t>
      </w:r>
      <w:proofErr w:type="gramStart"/>
      <w:r>
        <w:rPr>
          <w:rStyle w:val="Strong"/>
          <w:rFonts w:ascii="Helvetica" w:hAnsi="Helvetica" w:cs="Helvetica"/>
          <w:color w:val="333333"/>
          <w:sz w:val="23"/>
          <w:szCs w:val="23"/>
        </w:rPr>
        <w:t>)</w:t>
      </w: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一乘佛法</w:t>
      </w:r>
      <w:proofErr w:type="gramEnd"/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（法华经的无量义</w:t>
      </w:r>
      <w:r>
        <w:rPr>
          <w:rStyle w:val="Strong"/>
          <w:rFonts w:ascii="Microsoft JhengHei" w:hAnsi="Microsoft JhengHei" w:cs="Microsoft JhengHei"/>
          <w:color w:val="333333"/>
          <w:sz w:val="23"/>
          <w:szCs w:val="23"/>
        </w:rPr>
        <w:t>）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三草亘第</w:t>
      </w:r>
      <w:r>
        <w:rPr>
          <w:rFonts w:ascii="Helvetica" w:hAnsi="Helvetica" w:cs="Helvetica"/>
          <w:color w:val="333333"/>
          <w:sz w:val="23"/>
          <w:szCs w:val="23"/>
        </w:rPr>
        <w:t>51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佛学营在讨论法华经信解品和授记品时，有几位同学提出了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一乘佛法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以及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罗汉有余涅槃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等相关的课题来深一层的讨论。此文即是在讨论后所作出的记录和整理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要了别有关的课题，必须从一乘佛法的平等义、无量义、不可得义、实相义、离言语句义谈起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法华经是同教一乘。凡夫、二乘、菩萨皆可依此一乘法的大事因缘而入佛道，证得正等正觉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释迦牟尼佛以及过去诸佛在讲法华经前必先教导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无量义经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无量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并不是数目上多得不可计数。数目如何多得不可计数仍然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有量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无量义从一法生。经云一即无量，无量即一非有前后差别；於一知无量是差别智，於无量知一是无分别智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於一知无量即毕竟空建立一切；於无量知一，即一切法悉归毕竟空。一即无量，实相即是无量相；无量即一，无量相即实相。因此一切诸法皆是实相；实相即是一切诸法，平等一味，无二无别。因此，无量义者即是法界义、平等义、空义、如幻义、不可得义、如如义、不二义。无相无作、无住无分别义、乃至阿辱褥多罗三藐三菩提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无量义即是一乘义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一乘之体即真如法性，一切法皆以此为体，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法性为一切法之本住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  <w:lang w:eastAsia="zh-TW"/>
        </w:rPr>
        <w:t>一乘即唯一真法界。佛究竟涅槃即一真法界。</w:t>
      </w:r>
      <w:r>
        <w:rPr>
          <w:rFonts w:ascii="Helvetica" w:hAnsi="Helvetica" w:cs="Helvetica"/>
          <w:color w:val="333333"/>
          <w:sz w:val="23"/>
          <w:szCs w:val="23"/>
          <w:lang w:eastAsia="zh-TW"/>
        </w:rPr>
        <w:br/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一切说空之经，是有余说，只有一乘教中的空义是无上说，非有余说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空即不空，不归断灭；不空即空，非为定有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。如此说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空即不空，不空即空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方为无上说。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佛在讲导法华之前，用权智则於一乘说三乘。约实智则三乘归一乘；其实，佛所说法，悉皆入於一切佛地，此所谓令众生依一佛乘而入佛地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lastRenderedPageBreak/>
        <w:t>佛在讲阿含、四谛、十二因缘即已密说一乘。众生根器不同，各持其见分别一乘法；如草药品喻：三草皆依一地所生，一雨所润。然而三草却各有因缘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各得滋长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CB6723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其实佛所说的，无论是了义经，抑或是不了义经；佛无论如何言说，都有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一切法皆无自性，无生无灭，本来寂静，自性涅槃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。这样了义的说法，隐寓在其中。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佛能知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一即无量，无量即一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，因此能以一语言而适应众生，契合众机。因此，佛说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十方佛土中，唯有一乘法，无二亦无三，除方便说，但以假名字，引导於众生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（法华：方便品）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CB6723" w:rsidRDefault="005D5C8C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勝鬘经十受章，也以摄受一乘正法开示众生，教化众生，并为了大乘建立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正法住，正法灭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；末法时，可谓法灭，即是一乘法灭。</w:t>
      </w: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佛说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唯有一佛乘，无二亦无三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并非分别三乘，也非执持一乘。而是教示我们在观修、行持和见地上都不能离开一乘。因为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正见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由一乘而生，邪见离一乘而起。依一乘见地修持即是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正法住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Style w:val="Strong"/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（二）阿罗汉有余涅槃（依胜鬘经释见</w:t>
      </w:r>
      <w:r>
        <w:rPr>
          <w:rStyle w:val="Strong"/>
          <w:rFonts w:ascii="Microsoft JhengHei" w:hAnsi="Microsoft JhengHei" w:cs="Microsoft JhengHei"/>
          <w:color w:val="333333"/>
          <w:sz w:val="23"/>
          <w:szCs w:val="23"/>
        </w:rPr>
        <w:t>）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阿罗汉有余涅槃：基于下列几点来谈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a)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四住地无明与无明住地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b)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分段生死与变易生死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c)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四解脱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智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四住地烦恼与无明住地－阿罗汉、辟支佛只断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四住地烦恼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，未断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无明住地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四住地烦恼</w:t>
      </w:r>
      <w:r>
        <w:rPr>
          <w:rFonts w:ascii="Helvetica" w:hAnsi="Helvetica" w:cs="Helvetica"/>
          <w:color w:val="333333"/>
          <w:sz w:val="23"/>
          <w:szCs w:val="23"/>
        </w:rPr>
        <w:t>"1.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见一处住地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;2.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欲爱住地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;3.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色爱住地</w:t>
      </w:r>
      <w:r>
        <w:rPr>
          <w:rFonts w:ascii="Helvetica" w:hAnsi="Helvetica" w:cs="Helvetica"/>
          <w:color w:val="333333"/>
          <w:sz w:val="23"/>
          <w:szCs w:val="23"/>
        </w:rPr>
        <w:t>; 4.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有爱住地</w:t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1.“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见</w:t>
      </w:r>
      <w:r>
        <w:rPr>
          <w:rFonts w:ascii="Helvetica" w:hAnsi="Helvetica" w:cs="Helvetica"/>
          <w:color w:val="333333"/>
          <w:sz w:val="23"/>
          <w:szCs w:val="23"/>
        </w:rPr>
        <w:t>”“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爱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皆是烦恼，亦名为惑。见即见烦恼，亦名见惑，爱即思烦恼，亦名思惑。见一处住地是见惑，其余三者指修惑。众生的一切烦恼都是见惑与修惑所依处，可以称为住地。四住烦恼生起一切遍行烦恼，也即是众生一切烦恼的生起都以四住地为根本。见一处住地即是三界有情分别住于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一见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，此亦即是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见烦恼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（见惑）由见惑而执一切事物、时间、空间皆为实有、本然有、理所当然有。见烦恼是心迷於理，迷於三界之理而成见惑。此迷理之惑可於见道位顿断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2.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欲爱住地：指欲界的一切思惑，以贪爱为主（嗔痴也因贪爱而起）。因为有欲，随顺贪欲起身见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色爱住地：指色界有情的思惑对一切物质视为实有，由色爱而起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身见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；欲界中人亦有此惑，因为欲界亦有物质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4.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有爱住地：指无色界有情已无欲爱、色爱（无色界无有物质），但仍然执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的思惑而成立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身见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。欲界与色界都有此住地。因为他们都会依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而起贪爱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四住烦恼，以有爱住地最为有力，因为三界有情皆因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有爱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而起身见，有身见即有自我，由是我痴、我慢、我见、我爱也随之而起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四住地成立了我与我所。三界的一切有情皆以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我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与</w:t>
      </w:r>
      <w:r>
        <w:rPr>
          <w:rFonts w:ascii="Helvetica" w:hAnsi="Helvetica" w:cs="Helvetica"/>
          <w:color w:val="333333"/>
          <w:sz w:val="23"/>
          <w:szCs w:val="23"/>
        </w:rPr>
        <w:t>‘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我所</w:t>
      </w:r>
      <w:r>
        <w:rPr>
          <w:rFonts w:ascii="Helvetica" w:hAnsi="Helvetica" w:cs="Helvetica"/>
          <w:color w:val="333333"/>
          <w:sz w:val="23"/>
          <w:szCs w:val="23"/>
        </w:rPr>
        <w:t>’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的身见而生死不断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四住地依业因而成分段生死。亦即是见思烦恼。产生的生死，叫分段生死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有情的生起，必以业为因。三界有即是缘有漏业因而生。有漏业依四住地及无明住地为缘，如是生起三有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无明住地：一切烦恼的根源便是无明住地，因为四住地所起的烦恼皆依於身见的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我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而建立，然而於我之外还有我所取之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法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，我执之外还有法执，一切法执便是无明住地。因为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法执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，所以阿罗汉在断无明住地之前，只断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人我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未断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法我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；只断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烦恼障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，未断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所知障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无明住地有两种功能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（一）为恒河沙数烦恼所依（二）令四住地烦恼久住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勝鬘经云：无明住地对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有爱住地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影响最大，因为此地周遍三界。三界都有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有爱住地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。亦即有爱住地决定三界的轮回，而无明住地能令四住地烦恼久住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所谓有爱，就是我们落在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的识境里。我们将一切事物，一切概念都执著成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。心识的本能又将一切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有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加以分别并执取（法取）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於是三界的一切有情皆依次有爱住地生死不断，轮回不断。因此，若欲断除轮回就得断除无明住地力对我们的影响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lastRenderedPageBreak/>
        <w:t>由于无明住地力的映像，三界有情执着一切法实有，而不知我们确实是住在虚幻的影像世界里。因此我们对佛说</w:t>
      </w:r>
      <w:r>
        <w:rPr>
          <w:rFonts w:ascii="Helvetica" w:hAnsi="Helvetica" w:cs="Helvetica"/>
          <w:color w:val="333333"/>
          <w:sz w:val="23"/>
          <w:szCs w:val="23"/>
        </w:rPr>
        <w:t>“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一切如梦如幻，一切无生</w:t>
      </w:r>
      <w:r>
        <w:rPr>
          <w:rFonts w:ascii="Helvetica" w:hAnsi="Helvetica" w:cs="Helvetica"/>
          <w:color w:val="333333"/>
          <w:sz w:val="23"/>
          <w:szCs w:val="23"/>
        </w:rPr>
        <w:t>”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很难理解，这便是无明住地力的影响。无明住地是根本无明，唯佛自证智（根本智）能断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(</w:t>
      </w: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三</w:t>
      </w:r>
      <w:proofErr w:type="gramStart"/>
      <w:r>
        <w:rPr>
          <w:rStyle w:val="Strong"/>
          <w:rFonts w:ascii="Helvetica" w:hAnsi="Helvetica" w:cs="Helvetica"/>
          <w:color w:val="333333"/>
          <w:sz w:val="23"/>
          <w:szCs w:val="23"/>
        </w:rPr>
        <w:t>)</w:t>
      </w: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分段生死与变易生</w:t>
      </w:r>
      <w:r>
        <w:rPr>
          <w:rStyle w:val="Strong"/>
          <w:rFonts w:ascii="Microsoft JhengHei" w:hAnsi="Microsoft JhengHei" w:cs="Microsoft JhengHei"/>
          <w:color w:val="333333"/>
          <w:sz w:val="23"/>
          <w:szCs w:val="23"/>
        </w:rPr>
        <w:t>死</w:t>
      </w:r>
      <w:proofErr w:type="gramEnd"/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阿罗汉、辟支佛、大力菩萨仅断分段生死，未断尽一切烦恼，未断尽一切无漏业</w:t>
      </w: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凡有业必有生死</w:t>
      </w:r>
      <w:r>
        <w:rPr>
          <w:rFonts w:ascii="Helvetica" w:hAnsi="Helvetica" w:cs="Helvetica"/>
          <w:color w:val="333333"/>
          <w:sz w:val="23"/>
          <w:szCs w:val="23"/>
        </w:rPr>
        <w:t>),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亦即是未断变易生死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Style w:val="Strong"/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分段生死：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凡夫以有漏业为因，四住地无明和无明住地为缘，而落入生死。每一世的生死即是一段生死，如是一段一段相续，生死交替，由是轮回不尽，分段生死也不尽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Style w:val="Strong"/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变易生死：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、辟支佛、大力菩萨已断见思惑由观无漏法而悟入法性。行者的心识既已悟入无漏，由是他的意业便是无漏的有分别业。此时，行者即以无漏的分别业为因，以无明住地为缘，依此因缘而得殊胜果报身出离三界。此身已离分别段生死的粗身</w:t>
      </w: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以微细的生灭与基本状态</w:t>
      </w:r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因此没有形色。此身已不住有漏的分别业，已无三界识境的分别；所以没有老少、贤愚、智钝的定限，其生死只是意识身的变异。由是称为变易身，此身妙用难测，可以又称为不思议身。此身实由定力而成，因为此定力未离行者的意识，故称为意生身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变易身已离形态的生灭，此身的生死是由心识念念相续而成，心识相续即有前后，所以便有先后的变异，因而称之为变易生死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然而，变易身的念念相续与凡夫的心识念念相续不同。凡夫的念念相续是刹那刹那，每一个念头都刹那生灭。变易身的念念相续其念念则为定力。因此念念相续便是定力的境界相续。而此念念便非刹那，由是意生身便成变易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成为意生身的基本条件有下列几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点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必须断除见思惑亦即断四住地无明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</w:t>
      </w:r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必须志求大乘发大悲心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三</w:t>
      </w:r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必须悟入法性，证得无漏业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</w:t>
      </w:r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其禅定的境界必须相续不断</w:t>
      </w: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佛的境界则恒常寂静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lastRenderedPageBreak/>
        <w:t>基于上述几个条件，下列几种行者可得变易身。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二乘无学道行人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，回心入大乘。於得小乘涅槃时，因为有回心大乘的功德，才可以得获变易身。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二乘有学道人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。依大乘法观得无漏业而悟入法性，触见真如证得初地以上而得意生身。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三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初地菩萨以智力而得意生身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八地以上菩萨以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大悲力</w:t>
      </w:r>
      <w:r>
        <w:rPr>
          <w:rFonts w:ascii="Helvetica" w:hAnsi="Helvetica" w:cs="Helvetica"/>
          <w:color w:val="333333"/>
          <w:sz w:val="23"/>
          <w:szCs w:val="23"/>
        </w:rPr>
        <w:t>"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可得意生身。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五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行者已现证如来藏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，然而其死时尚未尽离生灭的边际，不得法身，仅得不思议意生身。此身妙用广大，神奇莫测，是最高境界的意生身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Style w:val="Strong"/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（四）解脱四</w:t>
      </w:r>
      <w:r>
        <w:rPr>
          <w:rStyle w:val="Strong"/>
          <w:rFonts w:ascii="Microsoft JhengHei" w:hAnsi="Microsoft JhengHei" w:cs="Microsoft JhengHei"/>
          <w:color w:val="333333"/>
          <w:sz w:val="23"/>
          <w:szCs w:val="23"/>
        </w:rPr>
        <w:t>智</w:t>
      </w: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阿罗汉四果无学位已断尽三界见思惑证得五分法身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五分法身：</w:t>
      </w:r>
      <w:r>
        <w:rPr>
          <w:rFonts w:ascii="Helvetica" w:hAnsi="Helvetica" w:cs="Helvetica"/>
          <w:color w:val="333333"/>
          <w:sz w:val="23"/>
          <w:szCs w:val="23"/>
        </w:rPr>
        <w:t>1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戒法身</w:t>
      </w:r>
      <w:r>
        <w:rPr>
          <w:rFonts w:ascii="Helvetica" w:hAnsi="Helvetica" w:cs="Helvetica"/>
          <w:color w:val="333333"/>
          <w:sz w:val="23"/>
          <w:szCs w:val="23"/>
        </w:rPr>
        <w:t xml:space="preserve"> 2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定法身</w:t>
      </w:r>
      <w:r>
        <w:rPr>
          <w:rFonts w:ascii="Helvetica" w:hAnsi="Helvetica" w:cs="Helvetica"/>
          <w:color w:val="333333"/>
          <w:sz w:val="23"/>
          <w:szCs w:val="23"/>
        </w:rPr>
        <w:t xml:space="preserve"> 3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慧法身</w:t>
      </w:r>
      <w:r>
        <w:rPr>
          <w:rFonts w:ascii="Helvetica" w:hAnsi="Helvetica" w:cs="Helvetica"/>
          <w:color w:val="333333"/>
          <w:sz w:val="23"/>
          <w:szCs w:val="23"/>
        </w:rPr>
        <w:t xml:space="preserve"> 4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解脱法身</w:t>
      </w:r>
      <w:r>
        <w:rPr>
          <w:rFonts w:ascii="Helvetica" w:hAnsi="Helvetica" w:cs="Helvetica"/>
          <w:color w:val="333333"/>
          <w:sz w:val="23"/>
          <w:szCs w:val="23"/>
        </w:rPr>
        <w:t xml:space="preserve"> 5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解脱知见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阿罗汉依此五分法身自知作证解脱四智：</w:t>
      </w:r>
      <w:r>
        <w:rPr>
          <w:rFonts w:ascii="Helvetica" w:hAnsi="Helvetica" w:cs="Helvetica"/>
          <w:color w:val="333333"/>
          <w:sz w:val="23"/>
          <w:szCs w:val="23"/>
        </w:rPr>
        <w:t>1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我生已尽</w:t>
      </w:r>
      <w:r>
        <w:rPr>
          <w:rFonts w:ascii="Helvetica" w:hAnsi="Helvetica" w:cs="Helvetica"/>
          <w:color w:val="333333"/>
          <w:sz w:val="23"/>
          <w:szCs w:val="23"/>
        </w:rPr>
        <w:t xml:space="preserve"> 2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梵行已立</w:t>
      </w:r>
      <w:r>
        <w:rPr>
          <w:rFonts w:ascii="Helvetica" w:hAnsi="Helvetica" w:cs="Helvetica"/>
          <w:color w:val="333333"/>
          <w:sz w:val="23"/>
          <w:szCs w:val="23"/>
        </w:rPr>
        <w:t xml:space="preserve"> 3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所作已办</w:t>
      </w:r>
      <w:r>
        <w:rPr>
          <w:rFonts w:ascii="Helvetica" w:hAnsi="Helvetica" w:cs="Helvetica"/>
          <w:color w:val="333333"/>
          <w:sz w:val="23"/>
          <w:szCs w:val="23"/>
        </w:rPr>
        <w:t xml:space="preserve"> 4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不受后有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阿罗汉未断变易生死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不得说我生已尽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阿罗汉未知诸法一味等味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如如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平等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道智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不究竟</w:t>
      </w:r>
      <w:r>
        <w:rPr>
          <w:rFonts w:ascii="Helvetica" w:hAnsi="Helvetica" w:cs="Helvetica"/>
          <w:color w:val="333333"/>
          <w:sz w:val="23"/>
          <w:szCs w:val="23"/>
        </w:rPr>
        <w:t>,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不得说梵行已立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三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阿罗汉未断无明住地不得说所作已办</w:t>
      </w:r>
      <w:proofErr w:type="gramEnd"/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阿罗汉未证得正等正觉不得说所作已办</w:t>
      </w:r>
      <w:proofErr w:type="gramEnd"/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阿罗汉依解脱四智来建立涅槃。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  <w:lang w:eastAsia="zh-TW"/>
        </w:rPr>
        <w:t>然而四智皆有余不究竟，而依之成立的涅槃也必然不究竟。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二乘行人解脱四智的不了义现证只能说是有余涅槃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Microsoft JhengHei" w:eastAsiaTheme="minorEastAsia" w:hAnsi="Microsoft JhengHei" w:cs="Microsoft JhengHei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佛的了义四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智</w:t>
      </w:r>
    </w:p>
    <w:p w:rsidR="00CB6723" w:rsidRDefault="00CB6723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5C8C" w:rsidRDefault="005D5C8C" w:rsidP="005D5C8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一</w:t>
      </w:r>
      <w:r>
        <w:rPr>
          <w:rFonts w:ascii="Helvetica" w:hAnsi="Helvetica" w:cs="Helvetica"/>
          <w:color w:val="333333"/>
          <w:sz w:val="23"/>
          <w:szCs w:val="23"/>
        </w:rPr>
        <w:t xml:space="preserve">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我生已尽，即现证无生。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二</w:t>
      </w:r>
      <w:r>
        <w:rPr>
          <w:rFonts w:ascii="Helvetica" w:hAnsi="Helvetica" w:cs="Helvetica"/>
          <w:color w:val="333333"/>
          <w:sz w:val="23"/>
          <w:szCs w:val="23"/>
        </w:rPr>
        <w:t xml:space="preserve">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梵行已立，即证得诸法平等无碍。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三</w:t>
      </w:r>
      <w:r>
        <w:rPr>
          <w:rFonts w:ascii="Helvetica" w:hAnsi="Helvetica" w:cs="Helvetica"/>
          <w:color w:val="333333"/>
          <w:sz w:val="23"/>
          <w:szCs w:val="23"/>
        </w:rPr>
        <w:t xml:space="preserve">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所作已办，是应断已断，应证已证。</w:t>
      </w:r>
      <w:r>
        <w:rPr>
          <w:rFonts w:ascii="Helvetica" w:hAnsi="Helvetica" w:cs="Helvetica"/>
          <w:color w:val="333333"/>
          <w:sz w:val="23"/>
          <w:szCs w:val="23"/>
        </w:rPr>
        <w:br/>
        <w:t>(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四</w:t>
      </w:r>
      <w:r>
        <w:rPr>
          <w:rFonts w:ascii="Helvetica" w:hAnsi="Helvetica" w:cs="Helvetica"/>
          <w:color w:val="333333"/>
          <w:sz w:val="23"/>
          <w:szCs w:val="23"/>
        </w:rPr>
        <w:t xml:space="preserve">) </w:t>
      </w:r>
      <w:r>
        <w:rPr>
          <w:rFonts w:ascii="Microsoft JhengHei" w:eastAsia="Microsoft JhengHei" w:hAnsi="Microsoft JhengHei" w:cs="Microsoft JhengHei" w:hint="eastAsia"/>
          <w:color w:val="333333"/>
          <w:sz w:val="23"/>
          <w:szCs w:val="23"/>
        </w:rPr>
        <w:t>不受后有是证得阿耨多罗三藐三菩提</w:t>
      </w:r>
      <w:r>
        <w:rPr>
          <w:rFonts w:ascii="Microsoft JhengHei" w:hAnsi="Microsoft JhengHei" w:cs="Microsoft JhengHei"/>
          <w:color w:val="333333"/>
          <w:sz w:val="23"/>
          <w:szCs w:val="23"/>
        </w:rPr>
        <w:t>。</w:t>
      </w:r>
    </w:p>
    <w:p w:rsidR="004604CB" w:rsidRDefault="004604CB" w:rsidP="005D5C8C">
      <w:pPr>
        <w:spacing w:after="0" w:line="240" w:lineRule="auto"/>
      </w:pPr>
    </w:p>
    <w:sectPr w:rsidR="00460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8C"/>
    <w:rsid w:val="004604CB"/>
    <w:rsid w:val="005D5C8C"/>
    <w:rsid w:val="00C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E27A71-E8EE-46F6-B66E-A7A41522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Teo</dc:creator>
  <cp:keywords/>
  <dc:description/>
  <cp:lastModifiedBy>Vincent Teo</cp:lastModifiedBy>
  <cp:revision>1</cp:revision>
  <dcterms:created xsi:type="dcterms:W3CDTF">2015-12-20T13:05:00Z</dcterms:created>
  <dcterms:modified xsi:type="dcterms:W3CDTF">2015-12-20T13:18:00Z</dcterms:modified>
</cp:coreProperties>
</file>